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1FFBF9" w14:textId="12465B54" w:rsidR="009D564B" w:rsidRP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>EVIDENCIAS CONTRATO No. CO1.PCCNTR.7257460 de 2025</w:t>
      </w:r>
    </w:p>
    <w:p w14:paraId="5B12764B" w14:textId="77777777" w:rsidR="009D564B" w:rsidRP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>LIDA MARCELA ALVARADO AFRICANO</w:t>
      </w:r>
    </w:p>
    <w:p w14:paraId="4495DBF8" w14:textId="1C976762" w:rsid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 xml:space="preserve">MES </w:t>
      </w:r>
      <w:r w:rsidR="002627BA">
        <w:rPr>
          <w:b/>
          <w:bCs/>
        </w:rPr>
        <w:t>DICIEMBRE</w:t>
      </w:r>
      <w:r w:rsidR="00277B66">
        <w:rPr>
          <w:b/>
          <w:bCs/>
        </w:rPr>
        <w:t xml:space="preserve"> </w:t>
      </w:r>
      <w:r w:rsidRPr="009D564B">
        <w:rPr>
          <w:b/>
          <w:bCs/>
        </w:rPr>
        <w:t>DE 2025</w:t>
      </w:r>
    </w:p>
    <w:p w14:paraId="626E67E9" w14:textId="6FAE0471" w:rsidR="009D564B" w:rsidRDefault="009D564B" w:rsidP="009D564B">
      <w:pPr>
        <w:jc w:val="center"/>
        <w:rPr>
          <w:b/>
          <w:bCs/>
        </w:rPr>
      </w:pPr>
    </w:p>
    <w:p w14:paraId="01ED5F5C" w14:textId="2A58A9BE" w:rsidR="009D564B" w:rsidRDefault="009D564B" w:rsidP="009D564B">
      <w:pPr>
        <w:jc w:val="center"/>
        <w:rPr>
          <w:b/>
          <w:bCs/>
        </w:rPr>
      </w:pPr>
      <w:r>
        <w:rPr>
          <w:b/>
          <w:bCs/>
        </w:rPr>
        <w:t xml:space="preserve">OBLIGACIÓN No. </w:t>
      </w:r>
      <w:r w:rsidR="00BB06D2">
        <w:rPr>
          <w:b/>
          <w:bCs/>
        </w:rPr>
        <w:t>9</w:t>
      </w:r>
    </w:p>
    <w:p w14:paraId="15C9A605" w14:textId="73F2D3CC" w:rsidR="009D564B" w:rsidRDefault="009D564B" w:rsidP="009D564B">
      <w:pPr>
        <w:jc w:val="center"/>
        <w:rPr>
          <w:b/>
          <w:bCs/>
        </w:rPr>
      </w:pPr>
    </w:p>
    <w:p w14:paraId="27282516" w14:textId="77777777" w:rsidR="00BB06D2" w:rsidRDefault="00BB06D2" w:rsidP="009D564B">
      <w:pPr>
        <w:rPr>
          <w:rFonts w:cs="Calibri"/>
          <w:color w:val="000000" w:themeColor="text1"/>
        </w:rPr>
      </w:pPr>
      <w:r w:rsidRPr="00BB06D2">
        <w:rPr>
          <w:rFonts w:cs="Calibri"/>
          <w:color w:val="000000" w:themeColor="text1"/>
        </w:rPr>
        <w:t>Desarrollar actividades de apoyo a la supervisión a los contratos de obra, interventorías y/o relacionados con la intervención de la infraestructura del Centro de formación.</w:t>
      </w:r>
    </w:p>
    <w:p w14:paraId="50AC2E94" w14:textId="77777777" w:rsidR="00BB06D2" w:rsidRDefault="00BB06D2" w:rsidP="009D564B">
      <w:pPr>
        <w:rPr>
          <w:rFonts w:cs="Calibri"/>
          <w:color w:val="000000" w:themeColor="text1"/>
        </w:rPr>
      </w:pPr>
    </w:p>
    <w:p w14:paraId="1F915C9D" w14:textId="4A238B84" w:rsidR="009D564B" w:rsidRPr="009D564B" w:rsidRDefault="009D564B" w:rsidP="009D564B">
      <w:pPr>
        <w:rPr>
          <w:b/>
          <w:bCs/>
        </w:rPr>
      </w:pPr>
      <w:r w:rsidRPr="009D564B">
        <w:rPr>
          <w:b/>
          <w:bCs/>
        </w:rPr>
        <w:t>ACCIONES REALIZADAS</w:t>
      </w:r>
    </w:p>
    <w:p w14:paraId="166645C6" w14:textId="77777777" w:rsidR="002627BA" w:rsidRPr="002627BA" w:rsidRDefault="002627BA" w:rsidP="002627BA">
      <w:pPr>
        <w:jc w:val="both"/>
        <w:rPr>
          <w:rFonts w:cs="Calibri"/>
          <w:noProof/>
          <w:color w:val="000000" w:themeColor="text1"/>
        </w:rPr>
      </w:pPr>
      <w:r w:rsidRPr="002627BA">
        <w:rPr>
          <w:rFonts w:cs="Calibri"/>
          <w:noProof/>
          <w:color w:val="000000" w:themeColor="text1"/>
        </w:rPr>
        <w:t>Apoyo a supervisión designada de los siguientes contratos:</w:t>
      </w:r>
    </w:p>
    <w:p w14:paraId="6C8F73ED" w14:textId="77777777" w:rsidR="002627BA" w:rsidRPr="002627BA" w:rsidRDefault="002627BA" w:rsidP="002627BA">
      <w:pPr>
        <w:jc w:val="both"/>
        <w:rPr>
          <w:rFonts w:cs="Calibri"/>
          <w:noProof/>
          <w:color w:val="000000" w:themeColor="text1"/>
        </w:rPr>
      </w:pPr>
      <w:r w:rsidRPr="002627BA">
        <w:rPr>
          <w:rFonts w:cs="Calibri"/>
          <w:noProof/>
          <w:color w:val="000000" w:themeColor="text1"/>
        </w:rPr>
        <w:t>Elaboración de informes y documentos requeridos para CO1.PCCNTR.8027191 DE 2025 CONTRATAR LA CONSTRUCCIÓN DE OBRA NUEVA DE CAFETERÍA DE CENTRO MINERO.</w:t>
      </w:r>
    </w:p>
    <w:p w14:paraId="565F3160" w14:textId="77777777" w:rsidR="002627BA" w:rsidRPr="002627BA" w:rsidRDefault="002627BA" w:rsidP="002627BA">
      <w:pPr>
        <w:jc w:val="both"/>
        <w:rPr>
          <w:rFonts w:cs="Calibri"/>
          <w:noProof/>
          <w:color w:val="000000" w:themeColor="text1"/>
        </w:rPr>
      </w:pPr>
      <w:r w:rsidRPr="002627BA">
        <w:rPr>
          <w:rFonts w:cs="Calibri"/>
          <w:noProof/>
          <w:color w:val="000000" w:themeColor="text1"/>
        </w:rPr>
        <w:t>CO1.PCCNTR.8052110 DE 2025 CONTRATAR LA INTERVENTORÍA INTEGRAL (TÉCNICA, ADMINISTRATIVA, FINANCIERA, LEGAL Y AMBIENTAL) AL CONTRATO DE OBRA CUYO OBJETO ES CONTRATAR LA CONSTRUCCIÓNN DE OBRA NUEVA DE CAFETERIA DE CENTRO MINERO DE LA REGIONAL BOYACÁ</w:t>
      </w:r>
    </w:p>
    <w:p w14:paraId="0CB30678" w14:textId="05C82ECE" w:rsidR="0043792D" w:rsidRDefault="002627BA" w:rsidP="002627BA">
      <w:pPr>
        <w:jc w:val="both"/>
        <w:rPr>
          <w:rFonts w:cs="Calibri"/>
          <w:noProof/>
          <w:color w:val="000000" w:themeColor="text1"/>
        </w:rPr>
      </w:pPr>
      <w:r w:rsidRPr="002627BA">
        <w:rPr>
          <w:rFonts w:cs="Calibri"/>
          <w:noProof/>
          <w:color w:val="000000" w:themeColor="text1"/>
        </w:rPr>
        <w:drawing>
          <wp:inline distT="0" distB="0" distL="0" distR="0" wp14:anchorId="6BB83A73" wp14:editId="0CEA4EA4">
            <wp:extent cx="5612130" cy="2681605"/>
            <wp:effectExtent l="0" t="0" r="7620" b="444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8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512DA" w14:textId="77777777" w:rsidR="002627BA" w:rsidRDefault="002627BA" w:rsidP="002627BA">
      <w:pPr>
        <w:jc w:val="both"/>
        <w:rPr>
          <w:rFonts w:cs="Calibri"/>
          <w:noProof/>
          <w:color w:val="000000" w:themeColor="text1"/>
        </w:rPr>
      </w:pPr>
    </w:p>
    <w:p w14:paraId="5DB66E4B" w14:textId="1B6C37B9" w:rsidR="002627BA" w:rsidRDefault="002627BA" w:rsidP="002627BA">
      <w:pPr>
        <w:jc w:val="both"/>
        <w:rPr>
          <w:rFonts w:cs="Calibri"/>
          <w:noProof/>
          <w:color w:val="000000" w:themeColor="text1"/>
        </w:rPr>
      </w:pPr>
      <w:r w:rsidRPr="002627BA">
        <w:rPr>
          <w:rFonts w:cs="Calibri"/>
          <w:noProof/>
          <w:color w:val="000000" w:themeColor="text1"/>
        </w:rPr>
        <w:lastRenderedPageBreak/>
        <w:drawing>
          <wp:inline distT="0" distB="0" distL="0" distR="0" wp14:anchorId="21A27326" wp14:editId="1928D4C5">
            <wp:extent cx="5612130" cy="4119245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1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7DBE0" w14:textId="77777777" w:rsidR="002627BA" w:rsidRDefault="002627BA" w:rsidP="002627BA">
      <w:pPr>
        <w:jc w:val="both"/>
        <w:rPr>
          <w:rFonts w:cs="Calibri"/>
          <w:noProof/>
          <w:color w:val="000000" w:themeColor="text1"/>
        </w:rPr>
      </w:pPr>
    </w:p>
    <w:p w14:paraId="19098CA6" w14:textId="7318083A" w:rsidR="002627BA" w:rsidRDefault="002627BA" w:rsidP="002627BA">
      <w:pPr>
        <w:jc w:val="both"/>
        <w:rPr>
          <w:rFonts w:cs="Calibri"/>
          <w:noProof/>
          <w:color w:val="000000" w:themeColor="text1"/>
        </w:rPr>
      </w:pPr>
      <w:r w:rsidRPr="002627BA">
        <w:rPr>
          <w:rFonts w:cs="Calibri"/>
          <w:noProof/>
          <w:color w:val="000000" w:themeColor="text1"/>
        </w:rPr>
        <w:drawing>
          <wp:inline distT="0" distB="0" distL="0" distR="0" wp14:anchorId="7C007EE5" wp14:editId="4AA7330E">
            <wp:extent cx="5612130" cy="288988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8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C3FD" w14:textId="77777777" w:rsidR="002627BA" w:rsidRDefault="002627BA" w:rsidP="002627BA">
      <w:pPr>
        <w:jc w:val="both"/>
        <w:rPr>
          <w:rFonts w:cs="Calibri"/>
          <w:noProof/>
          <w:color w:val="000000" w:themeColor="text1"/>
        </w:rPr>
      </w:pPr>
    </w:p>
    <w:p w14:paraId="2E894BA0" w14:textId="77777777" w:rsidR="002627BA" w:rsidRDefault="002627BA" w:rsidP="002627BA">
      <w:pPr>
        <w:jc w:val="both"/>
        <w:rPr>
          <w:rFonts w:cs="Calibri"/>
          <w:noProof/>
          <w:color w:val="000000" w:themeColor="text1"/>
        </w:rPr>
      </w:pPr>
      <w:r>
        <w:rPr>
          <w:rFonts w:cs="Calibri"/>
          <w:noProof/>
          <w:color w:val="000000" w:themeColor="text1"/>
        </w:rPr>
        <w:lastRenderedPageBreak/>
        <w:drawing>
          <wp:inline distT="0" distB="0" distL="0" distR="0" wp14:anchorId="1600E1BD" wp14:editId="7064A4DB">
            <wp:extent cx="4799638" cy="3600000"/>
            <wp:effectExtent l="0" t="0" r="1270" b="63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63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0980A" w14:textId="77777777" w:rsidR="002627BA" w:rsidRDefault="002627BA" w:rsidP="002627BA">
      <w:pPr>
        <w:jc w:val="both"/>
        <w:rPr>
          <w:rFonts w:cs="Calibri"/>
          <w:noProof/>
          <w:color w:val="000000" w:themeColor="text1"/>
        </w:rPr>
      </w:pPr>
      <w:r>
        <w:rPr>
          <w:rFonts w:cs="Calibri"/>
          <w:noProof/>
          <w:color w:val="000000" w:themeColor="text1"/>
        </w:rPr>
        <w:drawing>
          <wp:inline distT="0" distB="0" distL="0" distR="0" wp14:anchorId="0ECC626E" wp14:editId="5D01D658">
            <wp:extent cx="4799638" cy="3600000"/>
            <wp:effectExtent l="0" t="0" r="1270" b="63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63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AC733" w14:textId="77777777" w:rsidR="002627BA" w:rsidRDefault="002627BA" w:rsidP="002627BA">
      <w:pPr>
        <w:jc w:val="both"/>
        <w:rPr>
          <w:rFonts w:cs="Calibri"/>
          <w:noProof/>
          <w:color w:val="000000" w:themeColor="text1"/>
        </w:rPr>
      </w:pPr>
      <w:r>
        <w:rPr>
          <w:rFonts w:cs="Calibri"/>
          <w:noProof/>
          <w:color w:val="000000" w:themeColor="text1"/>
        </w:rPr>
        <w:lastRenderedPageBreak/>
        <w:drawing>
          <wp:inline distT="0" distB="0" distL="0" distR="0" wp14:anchorId="082CA117" wp14:editId="2383A7BD">
            <wp:extent cx="4799638" cy="3600000"/>
            <wp:effectExtent l="0" t="0" r="1270" b="63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63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C4562" w14:textId="77777777" w:rsidR="002627BA" w:rsidRDefault="002627BA" w:rsidP="002627BA">
      <w:pPr>
        <w:jc w:val="both"/>
        <w:rPr>
          <w:rFonts w:cs="Calibri"/>
          <w:noProof/>
          <w:color w:val="000000" w:themeColor="text1"/>
        </w:rPr>
      </w:pPr>
      <w:r>
        <w:rPr>
          <w:rFonts w:cs="Calibri"/>
          <w:noProof/>
          <w:color w:val="000000" w:themeColor="text1"/>
        </w:rPr>
        <w:drawing>
          <wp:inline distT="0" distB="0" distL="0" distR="0" wp14:anchorId="54B8F62F" wp14:editId="56F080E1">
            <wp:extent cx="4799638" cy="3600000"/>
            <wp:effectExtent l="0" t="0" r="1270" b="63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n 1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63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CADB0" w14:textId="638D2834" w:rsidR="002627BA" w:rsidRDefault="002627BA" w:rsidP="002627BA">
      <w:pPr>
        <w:jc w:val="both"/>
        <w:rPr>
          <w:rFonts w:cs="Calibri"/>
          <w:noProof/>
          <w:color w:val="000000" w:themeColor="text1"/>
        </w:rPr>
      </w:pPr>
      <w:r>
        <w:rPr>
          <w:rFonts w:cs="Calibri"/>
          <w:noProof/>
          <w:color w:val="000000" w:themeColor="text1"/>
        </w:rPr>
        <w:lastRenderedPageBreak/>
        <w:drawing>
          <wp:inline distT="0" distB="0" distL="0" distR="0" wp14:anchorId="421CB6DD" wp14:editId="56D045F6">
            <wp:extent cx="4799638" cy="3600000"/>
            <wp:effectExtent l="0" t="0" r="1270" b="63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63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41D86" w14:textId="77777777" w:rsidR="002627BA" w:rsidRDefault="002627BA" w:rsidP="002627BA">
      <w:pPr>
        <w:jc w:val="both"/>
        <w:rPr>
          <w:rFonts w:cs="Calibri"/>
          <w:noProof/>
          <w:color w:val="000000" w:themeColor="text1"/>
        </w:rPr>
      </w:pPr>
    </w:p>
    <w:p w14:paraId="58400A73" w14:textId="77777777" w:rsidR="002627BA" w:rsidRDefault="002627BA" w:rsidP="002627BA">
      <w:pPr>
        <w:jc w:val="both"/>
        <w:rPr>
          <w:rFonts w:cs="Calibri"/>
          <w:noProof/>
          <w:color w:val="000000" w:themeColor="text1"/>
        </w:rPr>
      </w:pPr>
    </w:p>
    <w:p w14:paraId="5B9E774F" w14:textId="77777777" w:rsidR="002627BA" w:rsidRPr="0043792D" w:rsidRDefault="002627BA" w:rsidP="002627BA">
      <w:pPr>
        <w:jc w:val="both"/>
        <w:rPr>
          <w:rFonts w:cs="Calibri"/>
          <w:noProof/>
          <w:color w:val="000000" w:themeColor="text1"/>
        </w:rPr>
      </w:pPr>
    </w:p>
    <w:sectPr w:rsidR="002627BA" w:rsidRPr="0043792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564B"/>
    <w:rsid w:val="000334A5"/>
    <w:rsid w:val="00052981"/>
    <w:rsid w:val="0009046E"/>
    <w:rsid w:val="00175C55"/>
    <w:rsid w:val="002627BA"/>
    <w:rsid w:val="00277B66"/>
    <w:rsid w:val="00292243"/>
    <w:rsid w:val="003A218B"/>
    <w:rsid w:val="003B0BD6"/>
    <w:rsid w:val="003F1D8E"/>
    <w:rsid w:val="0043792D"/>
    <w:rsid w:val="00566DEE"/>
    <w:rsid w:val="005C63F9"/>
    <w:rsid w:val="006C5AF4"/>
    <w:rsid w:val="006D56A2"/>
    <w:rsid w:val="0071540E"/>
    <w:rsid w:val="007A6B48"/>
    <w:rsid w:val="0084383D"/>
    <w:rsid w:val="00891534"/>
    <w:rsid w:val="008A58BB"/>
    <w:rsid w:val="008D1358"/>
    <w:rsid w:val="00921AC8"/>
    <w:rsid w:val="00953203"/>
    <w:rsid w:val="009D564B"/>
    <w:rsid w:val="00AF3899"/>
    <w:rsid w:val="00B01445"/>
    <w:rsid w:val="00B304EB"/>
    <w:rsid w:val="00BB06D2"/>
    <w:rsid w:val="00C3485A"/>
    <w:rsid w:val="00D96B62"/>
    <w:rsid w:val="00DD4139"/>
    <w:rsid w:val="00E709AF"/>
    <w:rsid w:val="00FB4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30D4F5"/>
  <w15:chartTrackingRefBased/>
  <w15:docId w15:val="{7114A8F8-ECDD-4298-98B8-281009BB1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891534"/>
    <w:pPr>
      <w:spacing w:line="480" w:lineRule="auto"/>
    </w:pPr>
    <w:rPr>
      <w:rFonts w:eastAsiaTheme="minorEastAsia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891534"/>
    <w:rPr>
      <w:rFonts w:eastAsiaTheme="minorEastAsia"/>
      <w:lang w:eastAsia="es-CO"/>
    </w:rPr>
  </w:style>
  <w:style w:type="table" w:styleId="Tablaconcuadrcula">
    <w:name w:val="Table Grid"/>
    <w:basedOn w:val="Tablanormal"/>
    <w:uiPriority w:val="39"/>
    <w:rsid w:val="0084383D"/>
    <w:pPr>
      <w:spacing w:line="480" w:lineRule="auto"/>
    </w:pPr>
    <w:rPr>
      <w:rFonts w:ascii="Calibri" w:eastAsia="Calibri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F5D735-7425-4115-9536-C17E63C58F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291</TotalTime>
  <Pages>5</Pages>
  <Words>122</Words>
  <Characters>676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USER</cp:lastModifiedBy>
  <cp:revision>14</cp:revision>
  <dcterms:created xsi:type="dcterms:W3CDTF">2025-01-21T19:32:00Z</dcterms:created>
  <dcterms:modified xsi:type="dcterms:W3CDTF">2025-12-11T13:03:00Z</dcterms:modified>
</cp:coreProperties>
</file>